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0B07E">
      <w:pPr>
        <w:jc w:val="both"/>
        <w:rPr>
          <w:rFonts w:hint="eastAsia" w:ascii="Arial" w:hAnsi="Arial" w:cs="Arial" w:eastAsiaTheme="minorEastAsia"/>
          <w:b/>
          <w:kern w:val="0"/>
          <w:sz w:val="24"/>
          <w:szCs w:val="24"/>
          <w:lang w:eastAsia="zh-CN"/>
        </w:rPr>
      </w:pPr>
      <w:r>
        <w:rPr>
          <w:rFonts w:hint="eastAsia" w:ascii="Arial" w:hAnsi="Arial" w:cs="Arial"/>
          <w:b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2685415" cy="509270"/>
            <wp:effectExtent l="0" t="0" r="12065" b="8890"/>
            <wp:docPr id="2" name="图片 2" descr="CDHK德文版LOGO【透明版】_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DHK德文版LOGO【透明版】_20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541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/>
          <w:kern w:val="0"/>
          <w:sz w:val="24"/>
          <w:szCs w:val="24"/>
          <w:lang w:val="en-US" w:eastAsia="zh-CN"/>
        </w:rPr>
        <w:t xml:space="preserve">   </w:t>
      </w:r>
    </w:p>
    <w:p w14:paraId="34275339">
      <w:pPr>
        <w:jc w:val="center"/>
        <w:rPr>
          <w:rFonts w:ascii="Arial" w:hAnsi="Arial" w:cs="Arial"/>
          <w:b/>
          <w:kern w:val="0"/>
          <w:sz w:val="24"/>
          <w:szCs w:val="24"/>
        </w:rPr>
      </w:pPr>
    </w:p>
    <w:p w14:paraId="791D0E6B">
      <w:pPr>
        <w:jc w:val="center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Tasks and Requirements of a CDHK Professorship</w:t>
      </w:r>
    </w:p>
    <w:p w14:paraId="7B0C31B7">
      <w:pPr>
        <w:jc w:val="center"/>
        <w:rPr>
          <w:rFonts w:hint="default" w:ascii="Arial" w:hAnsi="Arial" w:cs="Arial"/>
          <w:b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Arial" w:hAnsi="Arial" w:cs="Arial"/>
          <w:b/>
          <w:kern w:val="0"/>
          <w:sz w:val="28"/>
          <w:szCs w:val="28"/>
          <w:lang w:val="en-US" w:eastAsia="zh-CN"/>
        </w:rPr>
        <w:t>Bayer Intellectual Property GmbH</w:t>
      </w:r>
    </w:p>
    <w:bookmarkEnd w:id="0"/>
    <w:p w14:paraId="28D26511">
      <w:pPr>
        <w:rPr>
          <w:rFonts w:ascii="Arial" w:hAnsi="Arial" w:cs="Arial"/>
          <w:sz w:val="24"/>
          <w:szCs w:val="24"/>
        </w:rPr>
      </w:pPr>
    </w:p>
    <w:p w14:paraId="4817C0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CDHK professorship is financed by the sponsor company </w:t>
      </w:r>
      <w:r>
        <w:rPr>
          <w:rFonts w:hint="eastAsia" w:ascii="Arial" w:hAnsi="Arial" w:cs="Arial"/>
          <w:sz w:val="24"/>
          <w:szCs w:val="24"/>
        </w:rPr>
        <w:t>Bayer Intellectual Property GmbH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hint="eastAsia" w:ascii="Arial" w:hAnsi="Arial" w:cs="Arial"/>
          <w:sz w:val="24"/>
          <w:szCs w:val="24"/>
          <w:lang w:val="en-US" w:eastAsia="zh-CN"/>
        </w:rPr>
        <w:t>T</w:t>
      </w:r>
      <w:r>
        <w:rPr>
          <w:rFonts w:ascii="Arial" w:hAnsi="Arial" w:cs="Arial"/>
          <w:sz w:val="24"/>
          <w:szCs w:val="24"/>
        </w:rPr>
        <w:t xml:space="preserve">his is (initially) only a call for tenders within the </w:t>
      </w:r>
      <w:r>
        <w:rPr>
          <w:rFonts w:hint="eastAsia" w:ascii="Arial" w:hAnsi="Arial" w:cs="Arial"/>
          <w:sz w:val="24"/>
          <w:szCs w:val="24"/>
          <w:lang w:val="en-US" w:eastAsia="zh-CN"/>
        </w:rPr>
        <w:t>SHANGHAI</w:t>
      </w:r>
      <w:r>
        <w:rPr>
          <w:rFonts w:hint="eastAsia" w:ascii="Arial" w:hAnsi="Arial" w:cs="Arial"/>
          <w:sz w:val="24"/>
          <w:szCs w:val="24"/>
        </w:rPr>
        <w:t xml:space="preserve"> International College of Intellectual Property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sz w:val="24"/>
          <w:szCs w:val="24"/>
        </w:rPr>
        <w:t>and is addressed to professors already working there.</w:t>
      </w:r>
    </w:p>
    <w:p w14:paraId="7BF3F867">
      <w:pPr>
        <w:rPr>
          <w:rFonts w:ascii="Arial" w:hAnsi="Arial" w:cs="Arial"/>
          <w:sz w:val="24"/>
          <w:szCs w:val="24"/>
        </w:rPr>
      </w:pPr>
    </w:p>
    <w:p w14:paraId="7895CF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professors, associate professors and - in order to promote young scientists - also assistant professors can apply. Assistant professors can apply if it can be assumed that a promotion to associate professorship takes place within the term of the CDHK professorship.</w:t>
      </w:r>
    </w:p>
    <w:p w14:paraId="19FCCF4F">
      <w:pPr>
        <w:rPr>
          <w:rFonts w:ascii="Arial" w:hAnsi="Arial" w:cs="Arial"/>
          <w:sz w:val="24"/>
          <w:szCs w:val="24"/>
        </w:rPr>
      </w:pPr>
    </w:p>
    <w:p w14:paraId="6CF502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professorship has tasks and obligations in research and teaching. In particular, the teaching must be devoted to the continuation of the CDHK/</w:t>
      </w:r>
      <w:r>
        <w:rPr>
          <w:rFonts w:hint="eastAsia" w:ascii="Arial" w:hAnsi="Arial" w:cs="Arial"/>
          <w:sz w:val="24"/>
          <w:szCs w:val="24"/>
          <w:lang w:val="en-US" w:eastAsia="zh-CN"/>
        </w:rPr>
        <w:t>SHANGHAI</w:t>
      </w:r>
      <w:r>
        <w:rPr>
          <w:rFonts w:hint="eastAsia" w:ascii="Arial" w:hAnsi="Arial" w:cs="Arial"/>
          <w:sz w:val="24"/>
          <w:szCs w:val="24"/>
        </w:rPr>
        <w:t xml:space="preserve"> International College of Intellectual Property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double master's degree program 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and doctoral joint-supervision program </w:t>
      </w:r>
      <w:r>
        <w:rPr>
          <w:rFonts w:ascii="Arial" w:hAnsi="Arial" w:cs="Arial"/>
          <w:sz w:val="24"/>
          <w:szCs w:val="24"/>
        </w:rPr>
        <w:t xml:space="preserve">with Germany and includes foreign language offers, especially for German students. </w:t>
      </w:r>
    </w:p>
    <w:p w14:paraId="2C017067">
      <w:pPr>
        <w:rPr>
          <w:rFonts w:ascii="Arial" w:hAnsi="Arial" w:cs="Arial"/>
          <w:sz w:val="24"/>
          <w:szCs w:val="24"/>
        </w:rPr>
      </w:pPr>
    </w:p>
    <w:p w14:paraId="4360DD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exact distribution of tasks is determined in an annual target agreement by mutual agreement with CDHK </w:t>
      </w:r>
      <w:r>
        <w:rPr>
          <w:rFonts w:hint="eastAsia" w:ascii="Arial" w:hAnsi="Arial" w:cs="Arial"/>
          <w:sz w:val="24"/>
          <w:szCs w:val="24"/>
          <w:lang w:val="en-US" w:eastAsia="zh-CN"/>
        </w:rPr>
        <w:t>and SHANGHAI</w:t>
      </w:r>
      <w:r>
        <w:rPr>
          <w:rFonts w:hint="eastAsia" w:ascii="Arial" w:hAnsi="Arial" w:cs="Arial"/>
          <w:sz w:val="24"/>
          <w:szCs w:val="24"/>
        </w:rPr>
        <w:t xml:space="preserve"> International College of Intellectual Property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sz w:val="24"/>
          <w:szCs w:val="24"/>
        </w:rPr>
        <w:t>and taking into account the donor's interests.</w:t>
      </w:r>
    </w:p>
    <w:p w14:paraId="6D631585">
      <w:pPr>
        <w:rPr>
          <w:rFonts w:hint="eastAsia" w:ascii="Arial" w:hAnsi="Arial" w:cs="Arial"/>
          <w:sz w:val="24"/>
          <w:szCs w:val="24"/>
        </w:rPr>
      </w:pPr>
    </w:p>
    <w:p w14:paraId="4E21E3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finances of the chair are managed by the CDHK.</w:t>
      </w:r>
    </w:p>
    <w:p w14:paraId="4AFCE45C">
      <w:pPr>
        <w:rPr>
          <w:rFonts w:ascii="Arial" w:hAnsi="Arial" w:cs="Arial"/>
          <w:sz w:val="24"/>
          <w:szCs w:val="24"/>
        </w:rPr>
      </w:pPr>
    </w:p>
    <w:p w14:paraId="7D307AD2"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4MmVjOTExOWE4ZGNhZmY1NmQ1ZDhmNThlZTg5MTYifQ=="/>
  </w:docVars>
  <w:rsids>
    <w:rsidRoot w:val="00C76CF2"/>
    <w:rsid w:val="002472F0"/>
    <w:rsid w:val="00487D07"/>
    <w:rsid w:val="006566A4"/>
    <w:rsid w:val="009135A0"/>
    <w:rsid w:val="0093753F"/>
    <w:rsid w:val="00C76CF2"/>
    <w:rsid w:val="00CA02E1"/>
    <w:rsid w:val="00CC1A33"/>
    <w:rsid w:val="00D20BB0"/>
    <w:rsid w:val="00E411EE"/>
    <w:rsid w:val="00EA08EE"/>
    <w:rsid w:val="00EC007D"/>
    <w:rsid w:val="00FB102C"/>
    <w:rsid w:val="0D333A50"/>
    <w:rsid w:val="12087067"/>
    <w:rsid w:val="18F94D47"/>
    <w:rsid w:val="1C037966"/>
    <w:rsid w:val="24593204"/>
    <w:rsid w:val="2BB9775C"/>
    <w:rsid w:val="41DC5E7C"/>
    <w:rsid w:val="44C13994"/>
    <w:rsid w:val="569723E1"/>
    <w:rsid w:val="5716462C"/>
    <w:rsid w:val="5A5F0F11"/>
    <w:rsid w:val="5BE11E58"/>
    <w:rsid w:val="657A249F"/>
    <w:rsid w:val="69C9487F"/>
    <w:rsid w:val="6DDF49CF"/>
    <w:rsid w:val="7378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Kopfzeile Zchn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Fußzeile Zchn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1137</Characters>
  <Lines>12</Lines>
  <Paragraphs>3</Paragraphs>
  <TotalTime>7</TotalTime>
  <ScaleCrop>false</ScaleCrop>
  <LinksUpToDate>false</LinksUpToDate>
  <CharactersWithSpaces>1338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2022-02-17T10:30:00Z</dcterms:created>
  <dc:creator>Windows 用户</dc:creator>
  <cp:lastModifiedBy>雷紫晶</cp:lastModifiedBy>
  <dcterms:modified xsi:type="dcterms:W3CDTF">2026-05-29T03:45:42Z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3A326A9537BC475F8E955CB5382052F8_13</vt:lpwstr>
  </property>
  <property fmtid="{D5CDD505-2E9C-101B-9397-08002B2CF9AE}" pid="4" name="KSOTemplateDocerSaveRecord">
    <vt:lpwstr>eyJoZGlkIjoiODM2YjJkZTM0OGIyYzk5ZmQ1MjUxOGRjM2YzNDJjZjkiLCJ1c2VySWQiOiIxODQ4MjMwNDMzIn0=</vt:lpwstr>
  </property>
</Properties>
</file>